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69E" w:rsidRPr="00DE31ED" w:rsidRDefault="0060669E" w:rsidP="0060669E">
      <w:pPr>
        <w:rPr>
          <w:u w:val="single"/>
          <w:lang w:val="tr-TR"/>
        </w:rPr>
      </w:pPr>
      <w:r w:rsidRPr="00DE31ED">
        <w:rPr>
          <w:u w:val="single"/>
          <w:lang w:val="tr-TR"/>
        </w:rPr>
        <w:t>Nom complet : Yahya abdellaoui / Karim fallouky</w:t>
      </w:r>
      <w:r>
        <w:rPr>
          <w:lang w:val="tr-TR"/>
        </w:rPr>
        <w:t xml:space="preserve">                      </w:t>
      </w:r>
      <w:r w:rsidRPr="00DE31ED">
        <w:rPr>
          <w:u w:val="single"/>
          <w:lang w:val="tr-TR"/>
        </w:rPr>
        <w:t>Collégial 2</w:t>
      </w:r>
      <w:r>
        <w:rPr>
          <w:lang w:val="tr-TR"/>
        </w:rPr>
        <w:t xml:space="preserve">          </w:t>
      </w:r>
      <w:r w:rsidR="00537024">
        <w:rPr>
          <w:lang w:val="tr-TR"/>
        </w:rPr>
        <w:t xml:space="preserve">                           </w:t>
      </w:r>
      <w:r>
        <w:rPr>
          <w:lang w:val="tr-TR"/>
        </w:rPr>
        <w:t xml:space="preserve">   </w:t>
      </w:r>
      <w:r w:rsidRPr="00DE31ED">
        <w:rPr>
          <w:u w:val="single"/>
          <w:lang w:val="tr-TR"/>
        </w:rPr>
        <w:t>Encadré par: Mr. Boukhar</w:t>
      </w:r>
    </w:p>
    <w:tbl>
      <w:tblPr>
        <w:tblW w:w="11337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"/>
        <w:gridCol w:w="2002"/>
        <w:gridCol w:w="765"/>
        <w:gridCol w:w="923"/>
        <w:gridCol w:w="1998"/>
        <w:gridCol w:w="1523"/>
        <w:gridCol w:w="627"/>
        <w:gridCol w:w="3342"/>
        <w:gridCol w:w="133"/>
      </w:tblGrid>
      <w:tr w:rsidR="0060669E" w:rsidRPr="003D3A90" w:rsidTr="00C979F5">
        <w:trPr>
          <w:gridAfter w:val="1"/>
          <w:wAfter w:w="133" w:type="dxa"/>
          <w:trHeight w:val="477"/>
        </w:trPr>
        <w:tc>
          <w:tcPr>
            <w:tcW w:w="2026" w:type="dxa"/>
            <w:gridSpan w:val="2"/>
          </w:tcPr>
          <w:p w:rsidR="0060669E" w:rsidRPr="00292CFB" w:rsidRDefault="0060669E" w:rsidP="00C979F5">
            <w:pPr>
              <w:rPr>
                <w:b/>
                <w:bCs/>
                <w:i/>
                <w:iCs/>
              </w:rPr>
            </w:pPr>
            <w:r>
              <w:t xml:space="preserve">      </w:t>
            </w:r>
            <w:r w:rsidRPr="00292CFB">
              <w:rPr>
                <w:b/>
                <w:bCs/>
                <w:i/>
                <w:iCs/>
              </w:rPr>
              <w:t>Niveau : 3 AC</w:t>
            </w:r>
          </w:p>
        </w:tc>
        <w:tc>
          <w:tcPr>
            <w:tcW w:w="765" w:type="dxa"/>
          </w:tcPr>
          <w:p w:rsidR="0060669E" w:rsidRPr="00292CFB" w:rsidRDefault="0060669E" w:rsidP="00C979F5">
            <w:pPr>
              <w:rPr>
                <w:b/>
                <w:bCs/>
                <w:i/>
                <w:iCs/>
              </w:rPr>
            </w:pPr>
            <w:r w:rsidRPr="00292CFB">
              <w:rPr>
                <w:b/>
                <w:bCs/>
                <w:i/>
                <w:iCs/>
              </w:rPr>
              <w:t xml:space="preserve">  EPS</w:t>
            </w:r>
          </w:p>
        </w:tc>
        <w:tc>
          <w:tcPr>
            <w:tcW w:w="5071" w:type="dxa"/>
            <w:gridSpan w:val="4"/>
          </w:tcPr>
          <w:p w:rsidR="0060669E" w:rsidRPr="00292CFB" w:rsidRDefault="0060669E" w:rsidP="00C979F5">
            <w:pPr>
              <w:ind w:left="159" w:right="-281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Pr="00292CFB">
              <w:rPr>
                <w:b/>
                <w:bCs/>
                <w:i/>
                <w:iCs/>
              </w:rPr>
              <w:t>Sport de marquage / Démarquage</w:t>
            </w:r>
          </w:p>
        </w:tc>
        <w:tc>
          <w:tcPr>
            <w:tcW w:w="3342" w:type="dxa"/>
          </w:tcPr>
          <w:p w:rsidR="0060669E" w:rsidRPr="00292CFB" w:rsidRDefault="0060669E" w:rsidP="00C979F5">
            <w:pPr>
              <w:ind w:right="-276"/>
              <w:rPr>
                <w:b/>
                <w:bCs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92CFB">
              <w:rPr>
                <w:b/>
                <w:bCs/>
                <w:i/>
                <w:iCs/>
              </w:rPr>
              <w:t xml:space="preserve">Football </w:t>
            </w:r>
            <w:r w:rsidRPr="00292CFB">
              <w:rPr>
                <w:noProof/>
                <w:lang w:eastAsia="fr-FR"/>
              </w:rPr>
              <w:drawing>
                <wp:inline distT="0" distB="0" distL="0" distR="0">
                  <wp:extent cx="296539" cy="226577"/>
                  <wp:effectExtent l="19050" t="0" r="8261" b="0"/>
                  <wp:docPr id="3" name="Image 1" descr="https://encrypted-tbn2.gstatic.com/images?q=tbn:ANd9GcTAzS0L6JAYxJBzhITrFmizf4IdmWV2hmASO_7-06GVjlSHSKJ1&amp;reload=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2.gstatic.com/images?q=tbn:ANd9GcTAzS0L6JAYxJBzhITrFmizf4IdmWV2hmASO_7-06GVjlSHSKJ1&amp;reload=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112" cy="236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669E" w:rsidRPr="003D3A90" w:rsidTr="00C979F5">
        <w:trPr>
          <w:gridBefore w:val="1"/>
          <w:wBefore w:w="24" w:type="dxa"/>
          <w:trHeight w:val="471"/>
        </w:trPr>
        <w:tc>
          <w:tcPr>
            <w:tcW w:w="5688" w:type="dxa"/>
            <w:gridSpan w:val="4"/>
          </w:tcPr>
          <w:p w:rsidR="0060669E" w:rsidRPr="00292CFB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                    </w:t>
            </w:r>
            <w:r w:rsidRPr="00292CFB">
              <w:rPr>
                <w:b/>
                <w:bCs/>
                <w:i/>
                <w:iCs/>
                <w:sz w:val="24"/>
                <w:szCs w:val="24"/>
              </w:rPr>
              <w:t>Objectif terminal du cycle</w:t>
            </w:r>
          </w:p>
        </w:tc>
        <w:tc>
          <w:tcPr>
            <w:tcW w:w="5625" w:type="dxa"/>
            <w:gridSpan w:val="4"/>
          </w:tcPr>
          <w:p w:rsidR="0060669E" w:rsidRPr="00292CFB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                                     </w:t>
            </w:r>
            <w:r w:rsidRPr="00292CFB">
              <w:rPr>
                <w:b/>
                <w:bCs/>
                <w:i/>
                <w:iCs/>
                <w:sz w:val="24"/>
                <w:szCs w:val="24"/>
              </w:rPr>
              <w:t>Ressources</w:t>
            </w:r>
          </w:p>
        </w:tc>
      </w:tr>
      <w:tr w:rsidR="0060669E" w:rsidTr="00C979F5">
        <w:trPr>
          <w:gridBefore w:val="1"/>
          <w:wBefore w:w="24" w:type="dxa"/>
          <w:trHeight w:val="1910"/>
        </w:trPr>
        <w:tc>
          <w:tcPr>
            <w:tcW w:w="5688" w:type="dxa"/>
            <w:gridSpan w:val="4"/>
          </w:tcPr>
          <w:p w:rsidR="0060669E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300CAD">
              <w:rPr>
                <w:b/>
                <w:bCs/>
                <w:i/>
                <w:iCs/>
                <w:sz w:val="24"/>
                <w:szCs w:val="24"/>
              </w:rPr>
              <w:t>L’élève de la 3ème année doit pouvoir participer dans la réalisation du projet collectif basé sur le passage rapide et adéquat de l’attaque à la défense pour gagner la rencontre.</w:t>
            </w:r>
          </w:p>
          <w:p w:rsidR="0060669E" w:rsidRPr="00292CFB" w:rsidRDefault="0060669E" w:rsidP="00C979F5">
            <w:pPr>
              <w:tabs>
                <w:tab w:val="left" w:pos="146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</w:p>
        </w:tc>
        <w:tc>
          <w:tcPr>
            <w:tcW w:w="5625" w:type="dxa"/>
            <w:gridSpan w:val="4"/>
            <w:shd w:val="clear" w:color="auto" w:fill="auto"/>
          </w:tcPr>
          <w:p w:rsidR="0060669E" w:rsidRPr="00292CFB" w:rsidRDefault="0060669E" w:rsidP="00C979F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300CAD">
              <w:rPr>
                <w:b/>
                <w:bCs/>
                <w:i/>
                <w:iCs/>
                <w:sz w:val="20"/>
                <w:szCs w:val="20"/>
              </w:rPr>
              <w:t>Occuper l’espace de jeu pour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récupérer la balle- Se placer </w:t>
            </w:r>
            <w:r w:rsidRPr="00300CAD">
              <w:rPr>
                <w:b/>
                <w:bCs/>
                <w:i/>
                <w:iCs/>
                <w:sz w:val="20"/>
                <w:szCs w:val="20"/>
              </w:rPr>
              <w:t>rapidement dans une zone d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e défense préétablit- Gêner la </w:t>
            </w:r>
            <w:r w:rsidRPr="00300CAD">
              <w:rPr>
                <w:b/>
                <w:bCs/>
                <w:i/>
                <w:iCs/>
                <w:sz w:val="20"/>
                <w:szCs w:val="20"/>
              </w:rPr>
              <w:t>progression des adversaires- Percepti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on des différentes </w:t>
            </w:r>
            <w:r w:rsidRPr="00300CAD">
              <w:rPr>
                <w:b/>
                <w:bCs/>
                <w:i/>
                <w:iCs/>
                <w:sz w:val="20"/>
                <w:szCs w:val="20"/>
              </w:rPr>
              <w:t>phases du jeu adverse- défen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dre en réduit l’espace de jeu- </w:t>
            </w:r>
            <w:r w:rsidRPr="00300CAD">
              <w:rPr>
                <w:b/>
                <w:bCs/>
                <w:i/>
                <w:iCs/>
                <w:sz w:val="20"/>
                <w:szCs w:val="20"/>
              </w:rPr>
              <w:t>Changer de types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de défense : défense étagée,  </w:t>
            </w:r>
            <w:r w:rsidRPr="00300CAD">
              <w:rPr>
                <w:b/>
                <w:bCs/>
                <w:i/>
                <w:iCs/>
                <w:sz w:val="20"/>
                <w:szCs w:val="20"/>
              </w:rPr>
              <w:t>homme/homme ou mixte (placée et  homme/homme)…</w:t>
            </w:r>
            <w:r>
              <w:t xml:space="preserve">  </w:t>
            </w:r>
          </w:p>
        </w:tc>
      </w:tr>
      <w:tr w:rsidR="0060669E" w:rsidRPr="00E62D71" w:rsidTr="00C979F5">
        <w:trPr>
          <w:trHeight w:val="437"/>
        </w:trPr>
        <w:tc>
          <w:tcPr>
            <w:tcW w:w="11337" w:type="dxa"/>
            <w:gridSpan w:val="9"/>
          </w:tcPr>
          <w:p w:rsidR="0060669E" w:rsidRPr="00292CFB" w:rsidRDefault="0060669E" w:rsidP="00C979F5">
            <w:pPr>
              <w:ind w:left="5"/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                                                                                </w:t>
            </w:r>
            <w:r w:rsidRPr="00292CFB">
              <w:rPr>
                <w:b/>
                <w:bCs/>
                <w:i/>
                <w:iCs/>
                <w:sz w:val="24"/>
                <w:szCs w:val="24"/>
              </w:rPr>
              <w:t>Acquisitions attendus</w:t>
            </w:r>
          </w:p>
        </w:tc>
      </w:tr>
      <w:tr w:rsidR="0060669E" w:rsidRPr="00E62D71" w:rsidTr="00C979F5">
        <w:trPr>
          <w:trHeight w:val="331"/>
        </w:trPr>
        <w:tc>
          <w:tcPr>
            <w:tcW w:w="3714" w:type="dxa"/>
            <w:gridSpan w:val="4"/>
          </w:tcPr>
          <w:p w:rsidR="0060669E" w:rsidRPr="00E62D71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</w:t>
            </w:r>
            <w:r w:rsidRPr="00E62D71">
              <w:rPr>
                <w:b/>
                <w:bCs/>
                <w:i/>
                <w:iCs/>
                <w:sz w:val="24"/>
                <w:szCs w:val="24"/>
              </w:rPr>
              <w:t>Connaissances procédurales</w:t>
            </w:r>
          </w:p>
        </w:tc>
        <w:tc>
          <w:tcPr>
            <w:tcW w:w="3521" w:type="dxa"/>
            <w:gridSpan w:val="2"/>
          </w:tcPr>
          <w:p w:rsidR="0060669E" w:rsidRPr="00E62D71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     </w:t>
            </w:r>
            <w:r w:rsidRPr="00E62D71">
              <w:rPr>
                <w:b/>
                <w:bCs/>
                <w:i/>
                <w:iCs/>
                <w:sz w:val="24"/>
                <w:szCs w:val="24"/>
              </w:rPr>
              <w:t>Connaissances conceptuelles</w:t>
            </w:r>
          </w:p>
        </w:tc>
        <w:tc>
          <w:tcPr>
            <w:tcW w:w="4102" w:type="dxa"/>
            <w:gridSpan w:val="3"/>
          </w:tcPr>
          <w:p w:rsidR="0060669E" w:rsidRPr="00E62D71" w:rsidRDefault="0060669E" w:rsidP="00C979F5">
            <w:pPr>
              <w:rPr>
                <w:b/>
                <w:bCs/>
                <w:i/>
                <w:iCs/>
                <w:sz w:val="24"/>
                <w:szCs w:val="24"/>
              </w:rPr>
            </w:pPr>
            <w:r>
              <w:t xml:space="preserve">    </w:t>
            </w:r>
            <w:r w:rsidRPr="00E62D71">
              <w:rPr>
                <w:b/>
                <w:bCs/>
                <w:i/>
                <w:iCs/>
                <w:sz w:val="24"/>
                <w:szCs w:val="24"/>
              </w:rPr>
              <w:t>Connaissances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E62D71">
              <w:rPr>
                <w:b/>
                <w:bCs/>
                <w:i/>
                <w:iCs/>
                <w:sz w:val="24"/>
                <w:szCs w:val="24"/>
              </w:rPr>
              <w:t xml:space="preserve"> comportementales </w:t>
            </w:r>
          </w:p>
        </w:tc>
      </w:tr>
      <w:tr w:rsidR="0060669E" w:rsidRPr="00300CAD" w:rsidTr="00C979F5">
        <w:trPr>
          <w:trHeight w:val="2115"/>
        </w:trPr>
        <w:tc>
          <w:tcPr>
            <w:tcW w:w="3714" w:type="dxa"/>
            <w:gridSpan w:val="4"/>
          </w:tcPr>
          <w:p w:rsidR="0060669E" w:rsidRDefault="0060669E" w:rsidP="00C979F5">
            <w:r>
              <w:t xml:space="preserve"> Prendre ses responsabilités en tant que Porteur de Balle, Non PB et Défenseur.</w:t>
            </w:r>
          </w:p>
          <w:p w:rsidR="0060669E" w:rsidRDefault="0060669E" w:rsidP="00C979F5">
            <w:r>
              <w:t>- Etre capable de formuler quelques règles d’actions du principe d’action marquage en défense.</w:t>
            </w:r>
          </w:p>
          <w:p w:rsidR="0060669E" w:rsidRDefault="0060669E" w:rsidP="00C979F5">
            <w:r>
              <w:t>- Les repères d’efficacité dans les gestes : d’un contrôle, d’une passe, d’une conduite du ballon, d’un tir.</w:t>
            </w:r>
          </w:p>
        </w:tc>
        <w:tc>
          <w:tcPr>
            <w:tcW w:w="3521" w:type="dxa"/>
            <w:gridSpan w:val="2"/>
          </w:tcPr>
          <w:p w:rsidR="0060669E" w:rsidRDefault="0060669E" w:rsidP="00C979F5">
            <w:r>
              <w:t xml:space="preserve"> Les différentes possibilités d’actions collectives (Jeu long, jeu court, jeu direct, jeu indirect). Ses points forts et points faibles.</w:t>
            </w:r>
          </w:p>
          <w:p w:rsidR="0060669E" w:rsidRDefault="0060669E" w:rsidP="00C979F5">
            <w:r>
              <w:t>- Etre capable de connaître quelques règles fondamentales d’APS football et de les appliquer.</w:t>
            </w:r>
          </w:p>
          <w:p w:rsidR="0060669E" w:rsidRPr="00300CAD" w:rsidRDefault="0060669E" w:rsidP="00C979F5">
            <w:r>
              <w:t>- Le vocabulaire spécifique (corner, but, contrôle, dribble, pénalty)</w:t>
            </w:r>
          </w:p>
        </w:tc>
        <w:tc>
          <w:tcPr>
            <w:tcW w:w="4102" w:type="dxa"/>
            <w:gridSpan w:val="3"/>
          </w:tcPr>
          <w:p w:rsidR="0060669E" w:rsidRDefault="0060669E" w:rsidP="00C979F5">
            <w:r>
              <w:t xml:space="preserve"> S’engager dans le jeu à effectif réduit quels que soient ses partenaires et adversaires de façon intègre et avec fair-play.</w:t>
            </w:r>
          </w:p>
          <w:p w:rsidR="0060669E" w:rsidRDefault="0060669E" w:rsidP="00C979F5">
            <w:r>
              <w:t xml:space="preserve">- Accepter la répartition des rôles dans </w:t>
            </w:r>
          </w:p>
          <w:p w:rsidR="0060669E" w:rsidRDefault="0060669E" w:rsidP="00C979F5">
            <w:r>
              <w:t>l’équipe.</w:t>
            </w:r>
          </w:p>
          <w:p w:rsidR="0060669E" w:rsidRPr="00300CAD" w:rsidRDefault="0060669E" w:rsidP="00C979F5">
            <w:r>
              <w:t>- Tenir compte des conseils donnés par ses partenaires en les considérant comme une aide et non comme une critique.</w:t>
            </w:r>
          </w:p>
        </w:tc>
      </w:tr>
      <w:tr w:rsidR="0060669E" w:rsidRPr="00E62D71" w:rsidTr="00C979F5">
        <w:trPr>
          <w:trHeight w:val="554"/>
        </w:trPr>
        <w:tc>
          <w:tcPr>
            <w:tcW w:w="11337" w:type="dxa"/>
            <w:gridSpan w:val="9"/>
          </w:tcPr>
          <w:p w:rsidR="0060669E" w:rsidRPr="00E62D71" w:rsidRDefault="0060669E" w:rsidP="00C979F5">
            <w:pPr>
              <w:rPr>
                <w:b/>
                <w:bCs/>
                <w:i/>
                <w:iCs/>
                <w:sz w:val="28"/>
                <w:szCs w:val="28"/>
              </w:rPr>
            </w:pPr>
            <w:r>
              <w:t xml:space="preserve">                                                                                      </w:t>
            </w:r>
            <w:r w:rsidRPr="00E62D71">
              <w:rPr>
                <w:b/>
                <w:bCs/>
                <w:i/>
                <w:iCs/>
                <w:sz w:val="28"/>
                <w:szCs w:val="28"/>
              </w:rPr>
              <w:t>Projet du cycle</w:t>
            </w:r>
          </w:p>
        </w:tc>
      </w:tr>
      <w:tr w:rsidR="0060669E" w:rsidTr="00C979F5">
        <w:trPr>
          <w:trHeight w:val="1052"/>
        </w:trPr>
        <w:tc>
          <w:tcPr>
            <w:tcW w:w="11337" w:type="dxa"/>
            <w:gridSpan w:val="9"/>
          </w:tcPr>
          <w:p w:rsidR="0060669E" w:rsidRDefault="0060669E" w:rsidP="00C979F5">
            <w:r w:rsidRPr="00774A00">
              <w:rPr>
                <w:b/>
                <w:bCs/>
                <w:u w:val="single"/>
              </w:rPr>
              <w:t>Situation de référence</w:t>
            </w:r>
            <w:r>
              <w:t> : En situation de 6x6, sur un terrain de mini Football, et pendant deux période de 10mn, se replier rapidement et adéquatement individuellement et/ou collectivement après la perte de Ball en récupérant 2/5 ballons.</w:t>
            </w:r>
          </w:p>
        </w:tc>
      </w:tr>
    </w:tbl>
    <w:p w:rsidR="0060669E" w:rsidRDefault="0060669E" w:rsidP="0060669E"/>
    <w:tbl>
      <w:tblPr>
        <w:tblW w:w="11329" w:type="dxa"/>
        <w:tblInd w:w="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2434"/>
        <w:gridCol w:w="13"/>
        <w:gridCol w:w="12"/>
        <w:gridCol w:w="1785"/>
        <w:gridCol w:w="12"/>
        <w:gridCol w:w="7073"/>
      </w:tblGrid>
      <w:tr w:rsidR="0060669E" w:rsidTr="00C979F5">
        <w:trPr>
          <w:trHeight w:val="279"/>
        </w:trPr>
        <w:tc>
          <w:tcPr>
            <w:tcW w:w="245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0669E" w:rsidRDefault="0060669E" w:rsidP="00C979F5"/>
        </w:tc>
        <w:tc>
          <w:tcPr>
            <w:tcW w:w="1797" w:type="dxa"/>
            <w:gridSpan w:val="2"/>
            <w:tcBorders>
              <w:left w:val="single" w:sz="4" w:space="0" w:color="auto"/>
            </w:tcBorders>
          </w:tcPr>
          <w:p w:rsidR="0060669E" w:rsidRPr="00DE31ED" w:rsidRDefault="0060669E" w:rsidP="00C979F5">
            <w:pPr>
              <w:rPr>
                <w:b/>
                <w:bCs/>
                <w:i/>
                <w:iCs/>
              </w:rPr>
            </w:pPr>
            <w:r>
              <w:t xml:space="preserve">         </w:t>
            </w:r>
            <w:r w:rsidRPr="00DE31ED">
              <w:rPr>
                <w:b/>
                <w:bCs/>
                <w:i/>
                <w:iCs/>
              </w:rPr>
              <w:t>Séances</w:t>
            </w:r>
          </w:p>
        </w:tc>
        <w:tc>
          <w:tcPr>
            <w:tcW w:w="7073" w:type="dxa"/>
          </w:tcPr>
          <w:p w:rsidR="0060669E" w:rsidRPr="00DE31ED" w:rsidRDefault="0060669E" w:rsidP="00C979F5">
            <w:pPr>
              <w:rPr>
                <w:b/>
                <w:bCs/>
                <w:i/>
                <w:iCs/>
              </w:rPr>
            </w:pPr>
            <w:r>
              <w:t xml:space="preserve">                                                             </w:t>
            </w:r>
            <w:r w:rsidRPr="00DE31ED">
              <w:rPr>
                <w:b/>
                <w:bCs/>
                <w:i/>
                <w:iCs/>
              </w:rPr>
              <w:t>Objectifs</w:t>
            </w:r>
          </w:p>
        </w:tc>
      </w:tr>
      <w:tr w:rsidR="0060669E" w:rsidTr="00C979F5">
        <w:trPr>
          <w:trHeight w:val="457"/>
        </w:trPr>
        <w:tc>
          <w:tcPr>
            <w:tcW w:w="2447" w:type="dxa"/>
            <w:gridSpan w:val="2"/>
          </w:tcPr>
          <w:p w:rsidR="0060669E" w:rsidRPr="008651C0" w:rsidRDefault="0060669E" w:rsidP="00C979F5">
            <w:r w:rsidRPr="0014110D">
              <w:t>Séance théorique</w:t>
            </w:r>
          </w:p>
        </w:tc>
        <w:tc>
          <w:tcPr>
            <w:tcW w:w="1797" w:type="dxa"/>
            <w:gridSpan w:val="2"/>
          </w:tcPr>
          <w:p w:rsidR="0060669E" w:rsidRDefault="0060669E" w:rsidP="00C979F5">
            <w:pPr>
              <w:tabs>
                <w:tab w:val="left" w:pos="841"/>
              </w:tabs>
            </w:pPr>
            <w:r>
              <w:t xml:space="preserve">                2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 w:rsidRPr="00C976FE">
              <w:t xml:space="preserve">Connaissances théoriques relatives au </w:t>
            </w:r>
            <w:r>
              <w:t>football.</w:t>
            </w:r>
          </w:p>
        </w:tc>
      </w:tr>
      <w:tr w:rsidR="0060669E" w:rsidTr="00C979F5">
        <w:trPr>
          <w:trHeight w:val="663"/>
        </w:trPr>
        <w:tc>
          <w:tcPr>
            <w:tcW w:w="2447" w:type="dxa"/>
            <w:gridSpan w:val="2"/>
            <w:vMerge w:val="restart"/>
          </w:tcPr>
          <w:p w:rsidR="0060669E" w:rsidRDefault="0060669E" w:rsidP="00C979F5"/>
          <w:p w:rsidR="0060669E" w:rsidRPr="008651C0" w:rsidRDefault="0060669E" w:rsidP="00C979F5"/>
        </w:tc>
        <w:tc>
          <w:tcPr>
            <w:tcW w:w="1797" w:type="dxa"/>
            <w:gridSpan w:val="2"/>
          </w:tcPr>
          <w:p w:rsidR="0060669E" w:rsidRDefault="0060669E" w:rsidP="00C979F5">
            <w:r>
              <w:t xml:space="preserve">                3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>
              <w:t>Se placer rapidement dans une zone de défense préétablit après chaque perte de balle en cherchant à la récupérer.</w:t>
            </w:r>
          </w:p>
        </w:tc>
      </w:tr>
      <w:tr w:rsidR="0060669E" w:rsidTr="00C979F5">
        <w:trPr>
          <w:trHeight w:val="547"/>
        </w:trPr>
        <w:tc>
          <w:tcPr>
            <w:tcW w:w="2447" w:type="dxa"/>
            <w:gridSpan w:val="2"/>
            <w:vMerge/>
          </w:tcPr>
          <w:p w:rsidR="0060669E" w:rsidRPr="008651C0" w:rsidRDefault="0060669E" w:rsidP="00C979F5"/>
        </w:tc>
        <w:tc>
          <w:tcPr>
            <w:tcW w:w="1797" w:type="dxa"/>
            <w:gridSpan w:val="2"/>
          </w:tcPr>
          <w:p w:rsidR="0060669E" w:rsidRDefault="0060669E" w:rsidP="00C979F5">
            <w:r>
              <w:t xml:space="preserve">                4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>
              <w:t>Se replier rapidement  après chaque perte de balle  en maitrisant la technique individuelle  du repli  et chercher à récupérer la balle.</w:t>
            </w:r>
          </w:p>
        </w:tc>
      </w:tr>
      <w:tr w:rsidR="0060669E" w:rsidTr="00C979F5">
        <w:trPr>
          <w:trHeight w:val="510"/>
        </w:trPr>
        <w:tc>
          <w:tcPr>
            <w:tcW w:w="2447" w:type="dxa"/>
            <w:gridSpan w:val="2"/>
            <w:vMerge/>
          </w:tcPr>
          <w:p w:rsidR="0060669E" w:rsidRPr="008651C0" w:rsidRDefault="0060669E" w:rsidP="00C979F5"/>
        </w:tc>
        <w:tc>
          <w:tcPr>
            <w:tcW w:w="1797" w:type="dxa"/>
            <w:gridSpan w:val="2"/>
          </w:tcPr>
          <w:p w:rsidR="0060669E" w:rsidRDefault="0060669E" w:rsidP="00C979F5">
            <w:r>
              <w:t xml:space="preserve">                5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>
              <w:t>Se replier rapidement  individuellement et/ou collectivement vers son propre demi-terrain après chaque perte de balle en cherchant à la récupérer.</w:t>
            </w:r>
          </w:p>
        </w:tc>
      </w:tr>
      <w:tr w:rsidR="0060669E" w:rsidTr="00DE64B5">
        <w:trPr>
          <w:trHeight w:val="416"/>
        </w:trPr>
        <w:tc>
          <w:tcPr>
            <w:tcW w:w="2447" w:type="dxa"/>
            <w:gridSpan w:val="2"/>
            <w:vMerge/>
          </w:tcPr>
          <w:p w:rsidR="0060669E" w:rsidRPr="008651C0" w:rsidRDefault="0060669E" w:rsidP="00C979F5"/>
        </w:tc>
        <w:tc>
          <w:tcPr>
            <w:tcW w:w="1797" w:type="dxa"/>
            <w:gridSpan w:val="2"/>
          </w:tcPr>
          <w:p w:rsidR="0060669E" w:rsidRDefault="0060669E" w:rsidP="00C979F5">
            <w:r>
              <w:t xml:space="preserve">                6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>
              <w:t>Se replier rapidement en gênant les échanges de  balle de l’équipe adverse  en cherchant à la récupérer.</w:t>
            </w:r>
          </w:p>
        </w:tc>
      </w:tr>
      <w:tr w:rsidR="0060669E" w:rsidTr="00C979F5">
        <w:tc>
          <w:tcPr>
            <w:tcW w:w="24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669E" w:rsidRDefault="00DE64B5" w:rsidP="00C979F5">
            <w:bookmarkStart w:id="0" w:name="_GoBack"/>
            <w:bookmarkEnd w:id="0"/>
            <w:r>
              <w:t>Séquence2 :</w:t>
            </w:r>
            <w:r w:rsidR="0060669E">
              <w:t xml:space="preserve"> </w:t>
            </w:r>
          </w:p>
          <w:p w:rsidR="0060669E" w:rsidRDefault="0060669E" w:rsidP="00C979F5">
            <w:r>
              <w:lastRenderedPageBreak/>
              <w:t xml:space="preserve">Se replier rapidement </w:t>
            </w:r>
          </w:p>
          <w:p w:rsidR="0060669E" w:rsidRDefault="0060669E" w:rsidP="00C979F5">
            <w:r>
              <w:t xml:space="preserve">en adoptant différentes </w:t>
            </w:r>
          </w:p>
          <w:p w:rsidR="0060669E" w:rsidRDefault="0060669E" w:rsidP="00C979F5">
            <w:r>
              <w:t xml:space="preserve">stratégies défensives </w:t>
            </w:r>
          </w:p>
          <w:p w:rsidR="0060669E" w:rsidRPr="008651C0" w:rsidRDefault="0060669E" w:rsidP="00C979F5">
            <w:r>
              <w:t>pour récupérer la balle.</w:t>
            </w:r>
          </w:p>
        </w:tc>
        <w:tc>
          <w:tcPr>
            <w:tcW w:w="1797" w:type="dxa"/>
            <w:gridSpan w:val="2"/>
            <w:tcBorders>
              <w:left w:val="single" w:sz="4" w:space="0" w:color="auto"/>
            </w:tcBorders>
          </w:tcPr>
          <w:p w:rsidR="0060669E" w:rsidRDefault="0060669E" w:rsidP="00C979F5">
            <w:r>
              <w:lastRenderedPageBreak/>
              <w:t xml:space="preserve">                7        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r>
              <w:t xml:space="preserve">Se  replier rapidement après une perte de balle  en effectuant  une défense  </w:t>
            </w:r>
            <w:r>
              <w:lastRenderedPageBreak/>
              <w:t>individuelle  sur le 1/2 terrain pour chercher à la récupérer.</w:t>
            </w:r>
          </w:p>
        </w:tc>
      </w:tr>
      <w:tr w:rsidR="0060669E" w:rsidTr="00C979F5">
        <w:tblPrEx>
          <w:tblLook w:val="0000" w:firstRow="0" w:lastRow="0" w:firstColumn="0" w:lastColumn="0" w:noHBand="0" w:noVBand="0"/>
        </w:tblPrEx>
        <w:trPr>
          <w:trHeight w:val="497"/>
        </w:trPr>
        <w:tc>
          <w:tcPr>
            <w:tcW w:w="24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69E" w:rsidRPr="008651C0" w:rsidRDefault="0060669E" w:rsidP="00C979F5"/>
        </w:tc>
        <w:tc>
          <w:tcPr>
            <w:tcW w:w="1797" w:type="dxa"/>
            <w:gridSpan w:val="2"/>
            <w:tcBorders>
              <w:left w:val="single" w:sz="4" w:space="0" w:color="auto"/>
            </w:tcBorders>
          </w:tcPr>
          <w:p w:rsidR="0060669E" w:rsidRDefault="0060669E" w:rsidP="00C979F5">
            <w:pPr>
              <w:rPr>
                <w:lang w:val="tr-TR"/>
              </w:rPr>
            </w:pPr>
            <w:r>
              <w:rPr>
                <w:lang w:val="tr-TR"/>
              </w:rPr>
              <w:t xml:space="preserve">                8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pPr>
              <w:rPr>
                <w:lang w:val="tr-TR"/>
              </w:rPr>
            </w:pPr>
            <w:r w:rsidRPr="0014110D">
              <w:rPr>
                <w:lang w:val="tr-TR"/>
              </w:rPr>
              <w:t>Se replier rapidement après une perte de balle tout en effectuant une pression sur le porteur de balle et en adoptant une défense  individuelle sur</w:t>
            </w:r>
            <w:r>
              <w:rPr>
                <w:lang w:val="tr-TR"/>
              </w:rPr>
              <w:t xml:space="preserve"> </w:t>
            </w:r>
            <w:r w:rsidRPr="0014110D">
              <w:rPr>
                <w:lang w:val="tr-TR"/>
              </w:rPr>
              <w:t>le demi-terrain pour chercher à la récupérer.</w:t>
            </w:r>
          </w:p>
        </w:tc>
      </w:tr>
      <w:tr w:rsidR="0060669E" w:rsidTr="00C979F5">
        <w:tblPrEx>
          <w:tblLook w:val="0000" w:firstRow="0" w:lastRow="0" w:firstColumn="0" w:lastColumn="0" w:noHBand="0" w:noVBand="0"/>
        </w:tblPrEx>
        <w:trPr>
          <w:trHeight w:val="599"/>
        </w:trPr>
        <w:tc>
          <w:tcPr>
            <w:tcW w:w="24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69E" w:rsidRPr="008651C0" w:rsidRDefault="0060669E" w:rsidP="00C979F5"/>
        </w:tc>
        <w:tc>
          <w:tcPr>
            <w:tcW w:w="1797" w:type="dxa"/>
            <w:gridSpan w:val="2"/>
            <w:tcBorders>
              <w:left w:val="single" w:sz="4" w:space="0" w:color="auto"/>
            </w:tcBorders>
          </w:tcPr>
          <w:p w:rsidR="0060669E" w:rsidRDefault="0060669E" w:rsidP="00C979F5">
            <w:pPr>
              <w:rPr>
                <w:lang w:val="tr-TR"/>
              </w:rPr>
            </w:pPr>
            <w:r>
              <w:rPr>
                <w:lang w:val="tr-TR"/>
              </w:rPr>
              <w:t xml:space="preserve">               9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pPr>
              <w:rPr>
                <w:lang w:val="tr-TR"/>
              </w:rPr>
            </w:pPr>
            <w:r w:rsidRPr="0014110D">
              <w:rPr>
                <w:lang w:val="tr-TR"/>
              </w:rPr>
              <w:t>Se replier rapidement après une perte de balle en effectuant une défense</w:t>
            </w:r>
            <w:r>
              <w:rPr>
                <w:lang w:val="tr-TR"/>
              </w:rPr>
              <w:t xml:space="preserve"> </w:t>
            </w:r>
            <w:r w:rsidRPr="0014110D">
              <w:rPr>
                <w:lang w:val="tr-TR"/>
              </w:rPr>
              <w:t>étagée sur le demi-terrain  pour chercher à la récupérer.</w:t>
            </w:r>
          </w:p>
        </w:tc>
      </w:tr>
      <w:tr w:rsidR="0060669E" w:rsidTr="00C979F5">
        <w:tblPrEx>
          <w:tblLook w:val="0000" w:firstRow="0" w:lastRow="0" w:firstColumn="0" w:lastColumn="0" w:noHBand="0" w:noVBand="0"/>
        </w:tblPrEx>
        <w:trPr>
          <w:trHeight w:val="489"/>
        </w:trPr>
        <w:tc>
          <w:tcPr>
            <w:tcW w:w="2447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669E" w:rsidRPr="008651C0" w:rsidRDefault="0060669E" w:rsidP="00C979F5"/>
        </w:tc>
        <w:tc>
          <w:tcPr>
            <w:tcW w:w="1797" w:type="dxa"/>
            <w:gridSpan w:val="2"/>
            <w:tcBorders>
              <w:left w:val="single" w:sz="4" w:space="0" w:color="auto"/>
            </w:tcBorders>
          </w:tcPr>
          <w:p w:rsidR="0060669E" w:rsidRDefault="0060669E" w:rsidP="00C979F5">
            <w:pPr>
              <w:rPr>
                <w:lang w:val="tr-TR"/>
              </w:rPr>
            </w:pPr>
            <w:r>
              <w:rPr>
                <w:lang w:val="tr-TR"/>
              </w:rPr>
              <w:t xml:space="preserve">              10     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pPr>
              <w:rPr>
                <w:lang w:val="tr-TR"/>
              </w:rPr>
            </w:pPr>
            <w:r w:rsidRPr="0014110D">
              <w:rPr>
                <w:lang w:val="tr-TR"/>
              </w:rPr>
              <w:t>Se replier rapidement après une perte de balle en effectuant une défense  individuelle  pour chercher à la récupérer.</w:t>
            </w:r>
          </w:p>
        </w:tc>
      </w:tr>
      <w:tr w:rsidR="0060669E" w:rsidTr="00C979F5">
        <w:tblPrEx>
          <w:tblLook w:val="0000" w:firstRow="0" w:lastRow="0" w:firstColumn="0" w:lastColumn="0" w:noHBand="0" w:noVBand="0"/>
        </w:tblPrEx>
        <w:trPr>
          <w:trHeight w:val="446"/>
        </w:trPr>
        <w:tc>
          <w:tcPr>
            <w:tcW w:w="2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69E" w:rsidRPr="008651C0" w:rsidRDefault="0060669E" w:rsidP="00C979F5">
            <w:pPr>
              <w:jc w:val="right"/>
            </w:pPr>
          </w:p>
        </w:tc>
        <w:tc>
          <w:tcPr>
            <w:tcW w:w="1810" w:type="dxa"/>
            <w:gridSpan w:val="3"/>
            <w:tcBorders>
              <w:left w:val="single" w:sz="4" w:space="0" w:color="auto"/>
            </w:tcBorders>
          </w:tcPr>
          <w:p w:rsidR="0060669E" w:rsidRDefault="0060669E" w:rsidP="00C979F5">
            <w:pPr>
              <w:rPr>
                <w:lang w:val="tr-TR"/>
              </w:rPr>
            </w:pPr>
            <w:r>
              <w:rPr>
                <w:lang w:val="tr-TR"/>
              </w:rPr>
              <w:t xml:space="preserve">              11</w:t>
            </w:r>
          </w:p>
        </w:tc>
        <w:tc>
          <w:tcPr>
            <w:tcW w:w="7085" w:type="dxa"/>
            <w:gridSpan w:val="2"/>
          </w:tcPr>
          <w:p w:rsidR="0060669E" w:rsidRDefault="0060669E" w:rsidP="00C979F5">
            <w:pPr>
              <w:rPr>
                <w:lang w:val="tr-TR"/>
              </w:rPr>
            </w:pPr>
            <w:r w:rsidRPr="0014110D">
              <w:rPr>
                <w:lang w:val="tr-TR"/>
              </w:rPr>
              <w:t>Se replier rapidement en adoptant différentes stratégies défensives pour récupérer la balle.</w:t>
            </w:r>
          </w:p>
        </w:tc>
      </w:tr>
    </w:tbl>
    <w:p w:rsidR="00960A40" w:rsidRDefault="00960A40" w:rsidP="0060669E">
      <w:pPr>
        <w:ind w:left="-567" w:right="-284"/>
      </w:pPr>
    </w:p>
    <w:sectPr w:rsidR="00960A40" w:rsidSect="0060669E">
      <w:pgSz w:w="11906" w:h="16838"/>
      <w:pgMar w:top="851" w:right="849" w:bottom="567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0669E"/>
    <w:rsid w:val="002A6848"/>
    <w:rsid w:val="00537024"/>
    <w:rsid w:val="0060669E"/>
    <w:rsid w:val="00960A40"/>
    <w:rsid w:val="00DE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A754E3-4841-4767-A0B3-456410312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69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06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066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602</Words>
  <Characters>3314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dell</cp:lastModifiedBy>
  <cp:revision>4</cp:revision>
  <dcterms:created xsi:type="dcterms:W3CDTF">2014-12-16T17:44:00Z</dcterms:created>
  <dcterms:modified xsi:type="dcterms:W3CDTF">2022-10-20T10:31:00Z</dcterms:modified>
</cp:coreProperties>
</file>